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51D" w14:textId="77777777" w:rsidR="00A64C7E" w:rsidRPr="0030007B" w:rsidRDefault="00A64C7E" w:rsidP="00A64C7E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0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007B">
        <w:rPr>
          <w:rFonts w:ascii="Times New Roman" w:hAnsi="Times New Roman" w:cs="Times New Roman"/>
          <w:b/>
          <w:bCs/>
          <w:sz w:val="24"/>
          <w:szCs w:val="24"/>
        </w:rPr>
        <w:t>LOCAL RULES</w:t>
      </w:r>
    </w:p>
    <w:p w14:paraId="1226A3B7" w14:textId="77777777" w:rsidR="00A64C7E" w:rsidRPr="0030007B" w:rsidRDefault="00A64C7E" w:rsidP="00A64C7E">
      <w:pPr>
        <w:numPr>
          <w:ilvl w:val="0"/>
          <w:numId w:val="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30007B">
        <w:rPr>
          <w:rFonts w:ascii="Times New Roman" w:hAnsi="Times New Roman" w:cs="Times New Roman"/>
          <w:sz w:val="24"/>
          <w:szCs w:val="24"/>
        </w:rPr>
        <w:t>Free drop no closer to the hole from all flower beds only.</w:t>
      </w:r>
    </w:p>
    <w:p w14:paraId="6F635AED" w14:textId="77777777" w:rsidR="00A64C7E" w:rsidRPr="0030007B" w:rsidRDefault="00A64C7E" w:rsidP="00A64C7E">
      <w:pPr>
        <w:numPr>
          <w:ilvl w:val="0"/>
          <w:numId w:val="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5" w:firstLine="0"/>
        <w:rPr>
          <w:rFonts w:ascii="Times New Roman" w:hAnsi="Times New Roman" w:cs="Times New Roman"/>
          <w:sz w:val="24"/>
          <w:szCs w:val="24"/>
        </w:rPr>
      </w:pPr>
      <w:r w:rsidRPr="0030007B">
        <w:rPr>
          <w:rFonts w:ascii="Times New Roman" w:hAnsi="Times New Roman" w:cs="Times New Roman"/>
          <w:sz w:val="24"/>
          <w:szCs w:val="24"/>
        </w:rPr>
        <w:t>When playing seven, free drop in the designated area for a ball resting against the fence, in the fence, or obstructed by the</w:t>
      </w:r>
      <w:r w:rsidRPr="003000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007B">
        <w:rPr>
          <w:rFonts w:ascii="Times New Roman" w:hAnsi="Times New Roman" w:cs="Times New Roman"/>
          <w:sz w:val="24"/>
          <w:szCs w:val="24"/>
        </w:rPr>
        <w:t>fence.</w:t>
      </w:r>
    </w:p>
    <w:p w14:paraId="51A41FD2" w14:textId="77777777" w:rsidR="00A64C7E" w:rsidRPr="0030007B" w:rsidRDefault="00A64C7E" w:rsidP="00A64C7E">
      <w:pPr>
        <w:numPr>
          <w:ilvl w:val="0"/>
          <w:numId w:val="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007B">
        <w:rPr>
          <w:rFonts w:ascii="Times New Roman" w:hAnsi="Times New Roman" w:cs="Times New Roman"/>
          <w:sz w:val="24"/>
          <w:szCs w:val="24"/>
        </w:rPr>
        <w:t>Free drop no closer to the hole from all drainage</w:t>
      </w:r>
      <w:r w:rsidRPr="003000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007B">
        <w:rPr>
          <w:rFonts w:ascii="Times New Roman" w:hAnsi="Times New Roman" w:cs="Times New Roman"/>
          <w:sz w:val="24"/>
          <w:szCs w:val="24"/>
        </w:rPr>
        <w:t>ditches.</w:t>
      </w:r>
    </w:p>
    <w:p w14:paraId="2065A085" w14:textId="77777777" w:rsidR="00A64C7E" w:rsidRPr="0030007B" w:rsidRDefault="00A64C7E" w:rsidP="00A64C7E">
      <w:pPr>
        <w:numPr>
          <w:ilvl w:val="0"/>
          <w:numId w:val="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007B">
        <w:rPr>
          <w:rFonts w:ascii="Times New Roman" w:hAnsi="Times New Roman" w:cs="Times New Roman"/>
          <w:sz w:val="24"/>
          <w:szCs w:val="24"/>
        </w:rPr>
        <w:t>Parking lot on 18 is</w:t>
      </w:r>
      <w:r w:rsidRPr="003000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007B">
        <w:rPr>
          <w:rFonts w:ascii="Times New Roman" w:hAnsi="Times New Roman" w:cs="Times New Roman"/>
          <w:sz w:val="24"/>
          <w:szCs w:val="24"/>
        </w:rPr>
        <w:t>out-of-bounds.</w:t>
      </w:r>
    </w:p>
    <w:p w14:paraId="75CBD100" w14:textId="77777777" w:rsidR="00A64C7E" w:rsidRPr="0030007B" w:rsidRDefault="00A64C7E" w:rsidP="00A64C7E">
      <w:pPr>
        <w:numPr>
          <w:ilvl w:val="0"/>
          <w:numId w:val="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007B">
        <w:rPr>
          <w:rFonts w:ascii="Times New Roman" w:hAnsi="Times New Roman" w:cs="Times New Roman"/>
          <w:sz w:val="24"/>
          <w:szCs w:val="24"/>
        </w:rPr>
        <w:t>White stakes indicate</w:t>
      </w:r>
      <w:r w:rsidRPr="003000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007B">
        <w:rPr>
          <w:rFonts w:ascii="Times New Roman" w:hAnsi="Times New Roman" w:cs="Times New Roman"/>
          <w:sz w:val="24"/>
          <w:szCs w:val="24"/>
        </w:rPr>
        <w:t>out-of-bounds.</w:t>
      </w:r>
    </w:p>
    <w:p w14:paraId="271DE02B" w14:textId="77777777" w:rsidR="00A64C7E" w:rsidRPr="0030007B" w:rsidRDefault="00A64C7E" w:rsidP="00A64C7E">
      <w:pPr>
        <w:numPr>
          <w:ilvl w:val="0"/>
          <w:numId w:val="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1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0007B">
        <w:rPr>
          <w:rFonts w:ascii="Times New Roman" w:hAnsi="Times New Roman" w:cs="Times New Roman"/>
          <w:sz w:val="24"/>
          <w:szCs w:val="24"/>
        </w:rPr>
        <w:t>All Penalty Areas are designated as RED penalty areas. A player can take lateral relief within two club lengths of the spot where the ball crossed the penalty area, no closer to the hole. Also, a penalty stroke is added.</w:t>
      </w:r>
    </w:p>
    <w:p w14:paraId="402D8C24" w14:textId="77777777" w:rsidR="00A64C7E" w:rsidRPr="0030007B" w:rsidRDefault="00A64C7E" w:rsidP="00A64C7E">
      <w:pPr>
        <w:numPr>
          <w:ilvl w:val="0"/>
          <w:numId w:val="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1" w:firstLine="0"/>
        <w:rPr>
          <w:rFonts w:ascii="Times New Roman" w:hAnsi="Times New Roman" w:cs="Times New Roman"/>
          <w:sz w:val="24"/>
          <w:szCs w:val="24"/>
        </w:rPr>
      </w:pPr>
      <w:r w:rsidRPr="0030007B">
        <w:rPr>
          <w:rFonts w:ascii="Times New Roman" w:hAnsi="Times New Roman" w:cs="Times New Roman"/>
          <w:sz w:val="24"/>
          <w:szCs w:val="24"/>
        </w:rPr>
        <w:t>Removal of loose impediments from bunkers, even if lifting the ball is required, is allowed without incurring a</w:t>
      </w:r>
      <w:r w:rsidRPr="003000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007B">
        <w:rPr>
          <w:rFonts w:ascii="Times New Roman" w:hAnsi="Times New Roman" w:cs="Times New Roman"/>
          <w:sz w:val="24"/>
          <w:szCs w:val="24"/>
        </w:rPr>
        <w:t>penalty.</w:t>
      </w:r>
    </w:p>
    <w:p w14:paraId="2E661599" w14:textId="77777777" w:rsidR="00A64C7E" w:rsidRPr="0030007B" w:rsidRDefault="00A64C7E" w:rsidP="00A64C7E">
      <w:pPr>
        <w:numPr>
          <w:ilvl w:val="0"/>
          <w:numId w:val="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1" w:firstLine="0"/>
        <w:rPr>
          <w:rFonts w:ascii="Times New Roman" w:hAnsi="Times New Roman" w:cs="Times New Roman"/>
          <w:sz w:val="24"/>
          <w:szCs w:val="24"/>
        </w:rPr>
      </w:pPr>
      <w:r w:rsidRPr="0030007B">
        <w:rPr>
          <w:rFonts w:ascii="Times New Roman" w:hAnsi="Times New Roman" w:cs="Times New Roman"/>
          <w:sz w:val="24"/>
          <w:szCs w:val="24"/>
        </w:rPr>
        <w:t xml:space="preserve">In-Stroke Play a maximum of two times (2x’s) Par is adopted for casual play. </w:t>
      </w:r>
    </w:p>
    <w:p w14:paraId="1D57643A" w14:textId="77777777" w:rsidR="00A64C7E" w:rsidRPr="0030007B" w:rsidRDefault="00A64C7E" w:rsidP="00A64C7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39E77" w14:textId="16E9D1DE" w:rsidR="00DB3633" w:rsidRDefault="00DB3633" w:rsidP="00DB36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3633">
        <w:rPr>
          <w:rFonts w:ascii="Times New Roman" w:hAnsi="Times New Roman" w:cs="Times New Roman"/>
          <w:b/>
          <w:bCs/>
          <w:sz w:val="24"/>
          <w:szCs w:val="24"/>
        </w:rPr>
        <w:t>CART RULES</w:t>
      </w:r>
    </w:p>
    <w:p w14:paraId="2324FE4D" w14:textId="71986CFD" w:rsidR="00DB3633" w:rsidRPr="00DB3633" w:rsidRDefault="00DB3633" w:rsidP="00DB36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33">
        <w:rPr>
          <w:rFonts w:ascii="Times New Roman" w:hAnsi="Times New Roman" w:cs="Times New Roman"/>
          <w:sz w:val="24"/>
          <w:szCs w:val="24"/>
        </w:rPr>
        <w:t>Drivers must be 15 years or older</w:t>
      </w:r>
    </w:p>
    <w:p w14:paraId="7F9A2728" w14:textId="5276A22B" w:rsidR="00DB3633" w:rsidRPr="00DB3633" w:rsidRDefault="00DB3633" w:rsidP="00DB36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33">
        <w:rPr>
          <w:rFonts w:ascii="Times New Roman" w:hAnsi="Times New Roman" w:cs="Times New Roman"/>
          <w:sz w:val="24"/>
          <w:szCs w:val="24"/>
        </w:rPr>
        <w:t xml:space="preserve">Private carts may </w:t>
      </w:r>
      <w:r w:rsidRPr="00413C02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DB3633">
        <w:rPr>
          <w:rFonts w:ascii="Times New Roman" w:hAnsi="Times New Roman" w:cs="Times New Roman"/>
          <w:sz w:val="24"/>
          <w:szCs w:val="24"/>
        </w:rPr>
        <w:t xml:space="preserve"> be “loaned” to another other than spouse or children </w:t>
      </w:r>
    </w:p>
    <w:p w14:paraId="30EA70C5" w14:textId="18551160" w:rsidR="00DB3633" w:rsidRPr="00DB3633" w:rsidRDefault="00413C02" w:rsidP="00DB36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Riders of l</w:t>
      </w:r>
      <w:r w:rsidR="00DB3633" w:rsidRPr="00DB3633">
        <w:rPr>
          <w:rFonts w:ascii="Times New Roman" w:hAnsi="Times New Roman" w:cs="Times New Roman"/>
          <w:sz w:val="24"/>
          <w:szCs w:val="24"/>
        </w:rPr>
        <w:t xml:space="preserve">eased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B3633" w:rsidRPr="00DB3633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B3633" w:rsidRPr="00DB3633">
        <w:rPr>
          <w:rFonts w:ascii="Times New Roman" w:hAnsi="Times New Roman" w:cs="Times New Roman"/>
          <w:sz w:val="24"/>
          <w:szCs w:val="24"/>
        </w:rPr>
        <w:t xml:space="preserve"> must pay a rider fee</w:t>
      </w:r>
    </w:p>
    <w:p w14:paraId="25B34CBA" w14:textId="6EBF1DE4" w:rsidR="00DB3633" w:rsidRPr="00DB3633" w:rsidRDefault="00DB3633" w:rsidP="00DB36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33">
        <w:rPr>
          <w:rFonts w:ascii="Times New Roman" w:hAnsi="Times New Roman" w:cs="Times New Roman"/>
          <w:sz w:val="24"/>
          <w:szCs w:val="24"/>
        </w:rPr>
        <w:t xml:space="preserve">Carts </w:t>
      </w:r>
      <w:r w:rsidR="00413C02">
        <w:rPr>
          <w:rFonts w:ascii="Times New Roman" w:hAnsi="Times New Roman" w:cs="Times New Roman"/>
          <w:sz w:val="24"/>
          <w:szCs w:val="24"/>
        </w:rPr>
        <w:t xml:space="preserve">are to </w:t>
      </w:r>
      <w:r w:rsidR="00780F1F">
        <w:rPr>
          <w:rFonts w:ascii="Times New Roman" w:hAnsi="Times New Roman" w:cs="Times New Roman"/>
          <w:sz w:val="24"/>
          <w:szCs w:val="24"/>
        </w:rPr>
        <w:t xml:space="preserve">adhere to signage. Players who inform the Pro Shop of the need for a disability consideration </w:t>
      </w:r>
      <w:r w:rsidRPr="00DB3633">
        <w:rPr>
          <w:rFonts w:ascii="Times New Roman" w:hAnsi="Times New Roman" w:cs="Times New Roman"/>
          <w:sz w:val="24"/>
          <w:szCs w:val="24"/>
        </w:rPr>
        <w:t>may not drive nearer than 25 feet from any green</w:t>
      </w:r>
      <w:r w:rsidR="00780F1F">
        <w:rPr>
          <w:rFonts w:ascii="Times New Roman" w:hAnsi="Times New Roman" w:cs="Times New Roman"/>
          <w:sz w:val="24"/>
          <w:szCs w:val="24"/>
        </w:rPr>
        <w:t>.</w:t>
      </w:r>
    </w:p>
    <w:p w14:paraId="42F32800" w14:textId="77777777" w:rsidR="00413C02" w:rsidRDefault="00DB3633" w:rsidP="00413C0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33">
        <w:rPr>
          <w:rFonts w:ascii="Times New Roman" w:hAnsi="Times New Roman" w:cs="Times New Roman"/>
          <w:sz w:val="24"/>
          <w:szCs w:val="24"/>
        </w:rPr>
        <w:t>Only two players and two sets of golf clubs are permitted per motorized rental</w:t>
      </w:r>
      <w:r w:rsidRPr="00DB36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B3633">
        <w:rPr>
          <w:rFonts w:ascii="Times New Roman" w:hAnsi="Times New Roman" w:cs="Times New Roman"/>
          <w:sz w:val="24"/>
          <w:szCs w:val="24"/>
        </w:rPr>
        <w:t>golf car</w:t>
      </w:r>
      <w:r w:rsidRPr="00DB3633">
        <w:rPr>
          <w:rFonts w:ascii="Times New Roman" w:hAnsi="Times New Roman" w:cs="Times New Roman"/>
          <w:sz w:val="24"/>
          <w:szCs w:val="24"/>
        </w:rPr>
        <w:t>t</w:t>
      </w:r>
      <w:r w:rsidRPr="00DB3633">
        <w:rPr>
          <w:rFonts w:ascii="Times New Roman" w:hAnsi="Times New Roman" w:cs="Times New Roman"/>
          <w:sz w:val="24"/>
          <w:szCs w:val="24"/>
        </w:rPr>
        <w:t>.</w:t>
      </w:r>
    </w:p>
    <w:p w14:paraId="6343F40E" w14:textId="34EAA113" w:rsidR="00413C02" w:rsidRDefault="00DB3633" w:rsidP="00413C0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C02">
        <w:rPr>
          <w:rFonts w:ascii="Times New Roman" w:hAnsi="Times New Roman" w:cs="Times New Roman"/>
          <w:sz w:val="24"/>
          <w:szCs w:val="24"/>
        </w:rPr>
        <w:t xml:space="preserve">Rider Fees- </w:t>
      </w:r>
      <w:r w:rsidRPr="00413C02">
        <w:rPr>
          <w:rFonts w:ascii="Times New Roman" w:hAnsi="Times New Roman" w:cs="Times New Roman"/>
          <w:sz w:val="24"/>
          <w:szCs w:val="24"/>
        </w:rPr>
        <w:t>Other than leased carts, t</w:t>
      </w:r>
      <w:r w:rsidRPr="00413C02">
        <w:rPr>
          <w:rFonts w:ascii="Times New Roman" w:hAnsi="Times New Roman" w:cs="Times New Roman"/>
          <w:sz w:val="24"/>
          <w:szCs w:val="24"/>
        </w:rPr>
        <w:t>here are currently no rider fees</w:t>
      </w:r>
      <w:r w:rsidR="00413C02" w:rsidRPr="00413C02">
        <w:rPr>
          <w:rFonts w:ascii="Times New Roman" w:hAnsi="Times New Roman" w:cs="Times New Roman"/>
          <w:sz w:val="24"/>
          <w:szCs w:val="24"/>
        </w:rPr>
        <w:t>.</w:t>
      </w:r>
      <w:r w:rsidRPr="00413C02">
        <w:rPr>
          <w:rFonts w:ascii="Times New Roman" w:hAnsi="Times New Roman" w:cs="Times New Roman"/>
          <w:sz w:val="24"/>
          <w:szCs w:val="24"/>
        </w:rPr>
        <w:t xml:space="preserve"> The guest of a private cart owner can ride a private cart at no</w:t>
      </w:r>
      <w:r w:rsidRPr="00413C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C02">
        <w:rPr>
          <w:rFonts w:ascii="Times New Roman" w:hAnsi="Times New Roman" w:cs="Times New Roman"/>
          <w:sz w:val="24"/>
          <w:szCs w:val="24"/>
        </w:rPr>
        <w:t xml:space="preserve">cost. </w:t>
      </w:r>
      <w:bookmarkStart w:id="0" w:name="_Hlk71231479"/>
      <w:bookmarkStart w:id="1" w:name="_Hlk72267941"/>
      <w:r w:rsidRPr="00413C02">
        <w:rPr>
          <w:rFonts w:ascii="Times New Roman" w:hAnsi="Times New Roman" w:cs="Times New Roman"/>
          <w:sz w:val="24"/>
          <w:szCs w:val="24"/>
        </w:rPr>
        <w:t>However, the philosophy behind rider fees is one of wear-and-tear on the course.</w:t>
      </w:r>
      <w:bookmarkEnd w:id="1"/>
      <w:r w:rsidRPr="00413C02">
        <w:rPr>
          <w:rFonts w:ascii="Times New Roman" w:hAnsi="Times New Roman" w:cs="Times New Roman"/>
          <w:sz w:val="24"/>
          <w:szCs w:val="24"/>
        </w:rPr>
        <w:t xml:space="preserve"> Additional riders cause increased area to be covered on the course as the cart advances to each player’s shot, and thus increased wear-and-tear. </w:t>
      </w:r>
      <w:bookmarkStart w:id="2" w:name="_Hlk72268010"/>
      <w:r w:rsidRPr="00413C02">
        <w:rPr>
          <w:rFonts w:ascii="Times New Roman" w:hAnsi="Times New Roman" w:cs="Times New Roman"/>
          <w:sz w:val="24"/>
          <w:szCs w:val="24"/>
        </w:rPr>
        <w:t>The Board may institute rider fees in the future without review by the Rule Committee.</w:t>
      </w:r>
      <w:bookmarkEnd w:id="0"/>
      <w:bookmarkEnd w:id="2"/>
    </w:p>
    <w:p w14:paraId="78496031" w14:textId="051DCCBC" w:rsidR="00413C02" w:rsidRPr="00413C02" w:rsidRDefault="00DB3633" w:rsidP="00413C0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C02">
        <w:rPr>
          <w:rFonts w:ascii="Times New Roman" w:hAnsi="Times New Roman" w:cs="Times New Roman"/>
          <w:sz w:val="24"/>
          <w:szCs w:val="24"/>
        </w:rPr>
        <w:t xml:space="preserve">Persons operating a motorized cart do so at their own risk. Drivers (members, </w:t>
      </w:r>
      <w:r w:rsidR="00413C02" w:rsidRPr="00413C02">
        <w:rPr>
          <w:rFonts w:ascii="Times New Roman" w:hAnsi="Times New Roman" w:cs="Times New Roman"/>
          <w:sz w:val="24"/>
          <w:szCs w:val="24"/>
        </w:rPr>
        <w:t xml:space="preserve">or </w:t>
      </w:r>
      <w:r w:rsidRPr="00413C02">
        <w:rPr>
          <w:rFonts w:ascii="Times New Roman" w:hAnsi="Times New Roman" w:cs="Times New Roman"/>
          <w:sz w:val="24"/>
          <w:szCs w:val="24"/>
        </w:rPr>
        <w:t>guest greens fee players) will be held responsible for any and all damages and/or injuries</w:t>
      </w:r>
      <w:r w:rsidR="00413C02" w:rsidRPr="00413C02">
        <w:rPr>
          <w:rFonts w:ascii="Times New Roman" w:hAnsi="Times New Roman" w:cs="Times New Roman"/>
          <w:sz w:val="24"/>
          <w:szCs w:val="24"/>
        </w:rPr>
        <w:t>.</w:t>
      </w:r>
    </w:p>
    <w:p w14:paraId="150E9A0C" w14:textId="77777777" w:rsidR="00413C02" w:rsidRDefault="00DB3633" w:rsidP="00413C02">
      <w:pPr>
        <w:pStyle w:val="ListParagraph"/>
        <w:numPr>
          <w:ilvl w:val="0"/>
          <w:numId w:val="4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before="88" w:after="0" w:line="264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413C02">
        <w:rPr>
          <w:rFonts w:ascii="Times New Roman" w:hAnsi="Times New Roman" w:cs="Times New Roman"/>
          <w:sz w:val="24"/>
          <w:szCs w:val="24"/>
        </w:rPr>
        <w:t xml:space="preserve">Private motorized cart owners should be able to provide proof of </w:t>
      </w:r>
      <w:r w:rsidR="00413C02">
        <w:rPr>
          <w:rFonts w:ascii="Times New Roman" w:hAnsi="Times New Roman" w:cs="Times New Roman"/>
          <w:sz w:val="24"/>
          <w:szCs w:val="24"/>
        </w:rPr>
        <w:t>insurance</w:t>
      </w:r>
    </w:p>
    <w:p w14:paraId="29B2E370" w14:textId="77777777" w:rsidR="00413C02" w:rsidRDefault="00DB3633" w:rsidP="00413C02">
      <w:pPr>
        <w:pStyle w:val="ListParagraph"/>
        <w:numPr>
          <w:ilvl w:val="0"/>
          <w:numId w:val="4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before="88" w:after="0" w:line="264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413C02">
        <w:rPr>
          <w:rFonts w:ascii="Times New Roman" w:hAnsi="Times New Roman" w:cs="Times New Roman"/>
          <w:sz w:val="24"/>
          <w:szCs w:val="24"/>
        </w:rPr>
        <w:t xml:space="preserve">Members owning motorized carts may not store their carts on club property without proper space rental payment and a valid cart storage sticker. </w:t>
      </w:r>
    </w:p>
    <w:p w14:paraId="431DDA4D" w14:textId="35B62289" w:rsidR="00413C02" w:rsidRDefault="00DB3633" w:rsidP="00413C02">
      <w:pPr>
        <w:pStyle w:val="ListParagraph"/>
        <w:numPr>
          <w:ilvl w:val="0"/>
          <w:numId w:val="4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before="88" w:after="0" w:line="264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413C02">
        <w:rPr>
          <w:rFonts w:ascii="Times New Roman" w:hAnsi="Times New Roman" w:cs="Times New Roman"/>
          <w:sz w:val="24"/>
          <w:szCs w:val="24"/>
        </w:rPr>
        <w:t xml:space="preserve">Members who own motorized carts that do not store their carts on club property may bring their cart to the course. </w:t>
      </w:r>
      <w:r w:rsidR="00413C02">
        <w:rPr>
          <w:rFonts w:ascii="Times New Roman" w:hAnsi="Times New Roman" w:cs="Times New Roman"/>
          <w:sz w:val="24"/>
          <w:szCs w:val="24"/>
        </w:rPr>
        <w:t xml:space="preserve">Currently, there are no rider fees. </w:t>
      </w:r>
      <w:r w:rsidR="00413C02" w:rsidRPr="00413C02">
        <w:rPr>
          <w:rFonts w:ascii="Times New Roman" w:hAnsi="Times New Roman" w:cs="Times New Roman"/>
          <w:sz w:val="24"/>
          <w:szCs w:val="24"/>
        </w:rPr>
        <w:t xml:space="preserve">However, the philosophy behind rider fees is one of </w:t>
      </w:r>
      <w:r w:rsidR="00413C02">
        <w:rPr>
          <w:rFonts w:ascii="Times New Roman" w:hAnsi="Times New Roman" w:cs="Times New Roman"/>
          <w:sz w:val="24"/>
          <w:szCs w:val="24"/>
        </w:rPr>
        <w:t xml:space="preserve">increased </w:t>
      </w:r>
      <w:r w:rsidR="00413C02" w:rsidRPr="00413C02">
        <w:rPr>
          <w:rFonts w:ascii="Times New Roman" w:hAnsi="Times New Roman" w:cs="Times New Roman"/>
          <w:sz w:val="24"/>
          <w:szCs w:val="24"/>
        </w:rPr>
        <w:t>wear-and-tear on the course</w:t>
      </w:r>
      <w:r w:rsidR="00413C02">
        <w:rPr>
          <w:rFonts w:ascii="Times New Roman" w:hAnsi="Times New Roman" w:cs="Times New Roman"/>
          <w:sz w:val="24"/>
          <w:szCs w:val="24"/>
        </w:rPr>
        <w:t xml:space="preserve">. </w:t>
      </w:r>
      <w:r w:rsidR="00413C02" w:rsidRPr="00413C02">
        <w:rPr>
          <w:rFonts w:ascii="Times New Roman" w:hAnsi="Times New Roman" w:cs="Times New Roman"/>
          <w:sz w:val="24"/>
          <w:szCs w:val="24"/>
        </w:rPr>
        <w:t>The Board may institute rider fees in the future without review by the Rule Committee.</w:t>
      </w:r>
    </w:p>
    <w:p w14:paraId="3EDA8098" w14:textId="2F614EEE" w:rsidR="00DB3633" w:rsidRPr="00413C02" w:rsidRDefault="00DB3633" w:rsidP="00413C02">
      <w:pPr>
        <w:pStyle w:val="ListParagraph"/>
        <w:numPr>
          <w:ilvl w:val="0"/>
          <w:numId w:val="4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before="88" w:after="0" w:line="264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413C02">
        <w:rPr>
          <w:rFonts w:ascii="Times New Roman" w:hAnsi="Times New Roman" w:cs="Times New Roman"/>
          <w:sz w:val="24"/>
          <w:szCs w:val="24"/>
        </w:rPr>
        <w:t>No more than one motorized cart will be allowed for two persons playing together, and</w:t>
      </w:r>
      <w:r w:rsidRPr="00413C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3C02">
        <w:rPr>
          <w:rFonts w:ascii="Times New Roman" w:hAnsi="Times New Roman" w:cs="Times New Roman"/>
          <w:sz w:val="24"/>
          <w:szCs w:val="24"/>
        </w:rPr>
        <w:t>no</w:t>
      </w:r>
    </w:p>
    <w:p w14:paraId="2DF9500E" w14:textId="77777777" w:rsidR="00413C02" w:rsidRDefault="00DB3633" w:rsidP="00413C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30007B">
        <w:rPr>
          <w:rFonts w:ascii="Times New Roman" w:hAnsi="Times New Roman" w:cs="Times New Roman"/>
          <w:sz w:val="24"/>
          <w:szCs w:val="24"/>
        </w:rPr>
        <w:t>more than two motorized carts will be allowed for four persons playing together.</w:t>
      </w:r>
    </w:p>
    <w:sectPr w:rsidR="0041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50A683E8"/>
    <w:lvl w:ilvl="0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992" w:hanging="240"/>
      </w:pPr>
    </w:lvl>
    <w:lvl w:ilvl="3">
      <w:numFmt w:val="bullet"/>
      <w:lvlText w:val="•"/>
      <w:lvlJc w:val="left"/>
      <w:pPr>
        <w:ind w:left="2938" w:hanging="240"/>
      </w:pPr>
    </w:lvl>
    <w:lvl w:ilvl="4">
      <w:numFmt w:val="bullet"/>
      <w:lvlText w:val="•"/>
      <w:lvlJc w:val="left"/>
      <w:pPr>
        <w:ind w:left="3884" w:hanging="240"/>
      </w:pPr>
    </w:lvl>
    <w:lvl w:ilvl="5">
      <w:numFmt w:val="bullet"/>
      <w:lvlText w:val="•"/>
      <w:lvlJc w:val="left"/>
      <w:pPr>
        <w:ind w:left="4830" w:hanging="240"/>
      </w:pPr>
    </w:lvl>
    <w:lvl w:ilvl="6">
      <w:numFmt w:val="bullet"/>
      <w:lvlText w:val="•"/>
      <w:lvlJc w:val="left"/>
      <w:pPr>
        <w:ind w:left="5776" w:hanging="240"/>
      </w:pPr>
    </w:lvl>
    <w:lvl w:ilvl="7">
      <w:numFmt w:val="bullet"/>
      <w:lvlText w:val="•"/>
      <w:lvlJc w:val="left"/>
      <w:pPr>
        <w:ind w:left="6722" w:hanging="240"/>
      </w:pPr>
    </w:lvl>
    <w:lvl w:ilvl="8">
      <w:numFmt w:val="bullet"/>
      <w:lvlText w:val="•"/>
      <w:lvlJc w:val="left"/>
      <w:pPr>
        <w:ind w:left="7668" w:hanging="240"/>
      </w:pPr>
    </w:lvl>
  </w:abstractNum>
  <w:abstractNum w:abstractNumId="1" w15:restartNumberingAfterBreak="0">
    <w:nsid w:val="0000040C"/>
    <w:multiLevelType w:val="multilevel"/>
    <w:tmpl w:val="50A683E8"/>
    <w:lvl w:ilvl="0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992" w:hanging="240"/>
      </w:pPr>
    </w:lvl>
    <w:lvl w:ilvl="3">
      <w:numFmt w:val="bullet"/>
      <w:lvlText w:val="•"/>
      <w:lvlJc w:val="left"/>
      <w:pPr>
        <w:ind w:left="2938" w:hanging="240"/>
      </w:pPr>
    </w:lvl>
    <w:lvl w:ilvl="4">
      <w:numFmt w:val="bullet"/>
      <w:lvlText w:val="•"/>
      <w:lvlJc w:val="left"/>
      <w:pPr>
        <w:ind w:left="3884" w:hanging="240"/>
      </w:pPr>
    </w:lvl>
    <w:lvl w:ilvl="5">
      <w:numFmt w:val="bullet"/>
      <w:lvlText w:val="•"/>
      <w:lvlJc w:val="left"/>
      <w:pPr>
        <w:ind w:left="4830" w:hanging="240"/>
      </w:pPr>
    </w:lvl>
    <w:lvl w:ilvl="6">
      <w:numFmt w:val="bullet"/>
      <w:lvlText w:val="•"/>
      <w:lvlJc w:val="left"/>
      <w:pPr>
        <w:ind w:left="5776" w:hanging="240"/>
      </w:pPr>
    </w:lvl>
    <w:lvl w:ilvl="7">
      <w:numFmt w:val="bullet"/>
      <w:lvlText w:val="•"/>
      <w:lvlJc w:val="left"/>
      <w:pPr>
        <w:ind w:left="6722" w:hanging="240"/>
      </w:pPr>
    </w:lvl>
    <w:lvl w:ilvl="8">
      <w:numFmt w:val="bullet"/>
      <w:lvlText w:val="•"/>
      <w:lvlJc w:val="left"/>
      <w:pPr>
        <w:ind w:left="7668" w:hanging="240"/>
      </w:pPr>
    </w:lvl>
  </w:abstractNum>
  <w:abstractNum w:abstractNumId="2" w15:restartNumberingAfterBreak="0">
    <w:nsid w:val="0000040D"/>
    <w:multiLevelType w:val="multilevel"/>
    <w:tmpl w:val="50A683E8"/>
    <w:lvl w:ilvl="0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992" w:hanging="240"/>
      </w:pPr>
    </w:lvl>
    <w:lvl w:ilvl="3">
      <w:numFmt w:val="bullet"/>
      <w:lvlText w:val="•"/>
      <w:lvlJc w:val="left"/>
      <w:pPr>
        <w:ind w:left="2938" w:hanging="240"/>
      </w:pPr>
    </w:lvl>
    <w:lvl w:ilvl="4">
      <w:numFmt w:val="bullet"/>
      <w:lvlText w:val="•"/>
      <w:lvlJc w:val="left"/>
      <w:pPr>
        <w:ind w:left="3884" w:hanging="240"/>
      </w:pPr>
    </w:lvl>
    <w:lvl w:ilvl="5">
      <w:numFmt w:val="bullet"/>
      <w:lvlText w:val="•"/>
      <w:lvlJc w:val="left"/>
      <w:pPr>
        <w:ind w:left="4830" w:hanging="240"/>
      </w:pPr>
    </w:lvl>
    <w:lvl w:ilvl="6">
      <w:numFmt w:val="bullet"/>
      <w:lvlText w:val="•"/>
      <w:lvlJc w:val="left"/>
      <w:pPr>
        <w:ind w:left="5776" w:hanging="240"/>
      </w:pPr>
    </w:lvl>
    <w:lvl w:ilvl="7">
      <w:numFmt w:val="bullet"/>
      <w:lvlText w:val="•"/>
      <w:lvlJc w:val="left"/>
      <w:pPr>
        <w:ind w:left="6722" w:hanging="240"/>
      </w:pPr>
    </w:lvl>
    <w:lvl w:ilvl="8">
      <w:numFmt w:val="bullet"/>
      <w:lvlText w:val="•"/>
      <w:lvlJc w:val="left"/>
      <w:pPr>
        <w:ind w:left="7668" w:hanging="240"/>
      </w:pPr>
    </w:lvl>
  </w:abstractNum>
  <w:abstractNum w:abstractNumId="3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388" w:hanging="240"/>
      </w:pPr>
      <w:rPr>
        <w:rFonts w:ascii="Times New Roman" w:hAnsi="Times New Roman" w:cs="Times New Roman"/>
        <w:b/>
        <w:bCs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20" w:hanging="360"/>
      </w:pPr>
      <w:rPr>
        <w:rFonts w:ascii="Arial" w:hAnsi="Arial" w:cs="Arial"/>
        <w:b w:val="0"/>
        <w:b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62" w:hanging="360"/>
      </w:pPr>
    </w:lvl>
    <w:lvl w:ilvl="4">
      <w:numFmt w:val="bullet"/>
      <w:lvlText w:val="•"/>
      <w:lvlJc w:val="left"/>
      <w:pPr>
        <w:ind w:left="3733" w:hanging="360"/>
      </w:pPr>
    </w:lvl>
    <w:lvl w:ilvl="5">
      <w:numFmt w:val="bullet"/>
      <w:lvlText w:val="•"/>
      <w:lvlJc w:val="left"/>
      <w:pPr>
        <w:ind w:left="4704" w:hanging="360"/>
      </w:pPr>
    </w:lvl>
    <w:lvl w:ilvl="6">
      <w:numFmt w:val="bullet"/>
      <w:lvlText w:val="•"/>
      <w:lvlJc w:val="left"/>
      <w:pPr>
        <w:ind w:left="5675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617" w:hanging="360"/>
      </w:pPr>
    </w:lvl>
  </w:abstractNum>
  <w:abstractNum w:abstractNumId="4" w15:restartNumberingAfterBreak="0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left="100" w:hanging="240"/>
      </w:pPr>
      <w:rPr>
        <w:rFonts w:ascii="Times New Roman" w:hAnsi="Times New Roman" w:cs="Times New Roman"/>
        <w:b/>
        <w:bCs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992" w:hanging="240"/>
      </w:pPr>
    </w:lvl>
    <w:lvl w:ilvl="3">
      <w:numFmt w:val="bullet"/>
      <w:lvlText w:val="•"/>
      <w:lvlJc w:val="left"/>
      <w:pPr>
        <w:ind w:left="2938" w:hanging="240"/>
      </w:pPr>
    </w:lvl>
    <w:lvl w:ilvl="4">
      <w:numFmt w:val="bullet"/>
      <w:lvlText w:val="•"/>
      <w:lvlJc w:val="left"/>
      <w:pPr>
        <w:ind w:left="3884" w:hanging="240"/>
      </w:pPr>
    </w:lvl>
    <w:lvl w:ilvl="5">
      <w:numFmt w:val="bullet"/>
      <w:lvlText w:val="•"/>
      <w:lvlJc w:val="left"/>
      <w:pPr>
        <w:ind w:left="4830" w:hanging="240"/>
      </w:pPr>
    </w:lvl>
    <w:lvl w:ilvl="6">
      <w:numFmt w:val="bullet"/>
      <w:lvlText w:val="•"/>
      <w:lvlJc w:val="left"/>
      <w:pPr>
        <w:ind w:left="5776" w:hanging="240"/>
      </w:pPr>
    </w:lvl>
    <w:lvl w:ilvl="7">
      <w:numFmt w:val="bullet"/>
      <w:lvlText w:val="•"/>
      <w:lvlJc w:val="left"/>
      <w:pPr>
        <w:ind w:left="6722" w:hanging="240"/>
      </w:pPr>
    </w:lvl>
    <w:lvl w:ilvl="8">
      <w:numFmt w:val="bullet"/>
      <w:lvlText w:val="•"/>
      <w:lvlJc w:val="left"/>
      <w:pPr>
        <w:ind w:left="7668" w:hanging="240"/>
      </w:pPr>
    </w:lvl>
  </w:abstractNum>
  <w:abstractNum w:abstractNumId="5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00" w:hanging="240"/>
      </w:pPr>
      <w:rPr>
        <w:rFonts w:ascii="Times New Roman" w:hAnsi="Times New Roman" w:cs="Times New Roman"/>
        <w:b/>
        <w:bCs/>
        <w:spacing w:val="-6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992" w:hanging="240"/>
      </w:pPr>
    </w:lvl>
    <w:lvl w:ilvl="3">
      <w:numFmt w:val="bullet"/>
      <w:lvlText w:val="•"/>
      <w:lvlJc w:val="left"/>
      <w:pPr>
        <w:ind w:left="2938" w:hanging="240"/>
      </w:pPr>
    </w:lvl>
    <w:lvl w:ilvl="4">
      <w:numFmt w:val="bullet"/>
      <w:lvlText w:val="•"/>
      <w:lvlJc w:val="left"/>
      <w:pPr>
        <w:ind w:left="3884" w:hanging="240"/>
      </w:pPr>
    </w:lvl>
    <w:lvl w:ilvl="5">
      <w:numFmt w:val="bullet"/>
      <w:lvlText w:val="•"/>
      <w:lvlJc w:val="left"/>
      <w:pPr>
        <w:ind w:left="4830" w:hanging="240"/>
      </w:pPr>
    </w:lvl>
    <w:lvl w:ilvl="6">
      <w:numFmt w:val="bullet"/>
      <w:lvlText w:val="•"/>
      <w:lvlJc w:val="left"/>
      <w:pPr>
        <w:ind w:left="5776" w:hanging="240"/>
      </w:pPr>
    </w:lvl>
    <w:lvl w:ilvl="7">
      <w:numFmt w:val="bullet"/>
      <w:lvlText w:val="•"/>
      <w:lvlJc w:val="left"/>
      <w:pPr>
        <w:ind w:left="6722" w:hanging="240"/>
      </w:pPr>
    </w:lvl>
    <w:lvl w:ilvl="8">
      <w:numFmt w:val="bullet"/>
      <w:lvlText w:val="•"/>
      <w:lvlJc w:val="left"/>
      <w:pPr>
        <w:ind w:left="7668" w:hanging="240"/>
      </w:pPr>
    </w:lvl>
  </w:abstractNum>
  <w:abstractNum w:abstractNumId="6" w15:restartNumberingAfterBreak="0">
    <w:nsid w:val="54FC1E96"/>
    <w:multiLevelType w:val="multilevel"/>
    <w:tmpl w:val="50A683E8"/>
    <w:lvl w:ilvl="0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992" w:hanging="240"/>
      </w:pPr>
    </w:lvl>
    <w:lvl w:ilvl="3">
      <w:numFmt w:val="bullet"/>
      <w:lvlText w:val="•"/>
      <w:lvlJc w:val="left"/>
      <w:pPr>
        <w:ind w:left="2938" w:hanging="240"/>
      </w:pPr>
    </w:lvl>
    <w:lvl w:ilvl="4">
      <w:numFmt w:val="bullet"/>
      <w:lvlText w:val="•"/>
      <w:lvlJc w:val="left"/>
      <w:pPr>
        <w:ind w:left="3884" w:hanging="240"/>
      </w:pPr>
    </w:lvl>
    <w:lvl w:ilvl="5">
      <w:numFmt w:val="bullet"/>
      <w:lvlText w:val="•"/>
      <w:lvlJc w:val="left"/>
      <w:pPr>
        <w:ind w:left="4830" w:hanging="240"/>
      </w:pPr>
    </w:lvl>
    <w:lvl w:ilvl="6">
      <w:numFmt w:val="bullet"/>
      <w:lvlText w:val="•"/>
      <w:lvlJc w:val="left"/>
      <w:pPr>
        <w:ind w:left="5776" w:hanging="240"/>
      </w:pPr>
    </w:lvl>
    <w:lvl w:ilvl="7">
      <w:numFmt w:val="bullet"/>
      <w:lvlText w:val="•"/>
      <w:lvlJc w:val="left"/>
      <w:pPr>
        <w:ind w:left="6722" w:hanging="240"/>
      </w:pPr>
    </w:lvl>
    <w:lvl w:ilvl="8">
      <w:numFmt w:val="bullet"/>
      <w:lvlText w:val="•"/>
      <w:lvlJc w:val="left"/>
      <w:pPr>
        <w:ind w:left="7668" w:hanging="240"/>
      </w:pPr>
    </w:lvl>
  </w:abstractNum>
  <w:abstractNum w:abstractNumId="7" w15:restartNumberingAfterBreak="0">
    <w:nsid w:val="594276F1"/>
    <w:multiLevelType w:val="hybridMultilevel"/>
    <w:tmpl w:val="7580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7E"/>
    <w:rsid w:val="00370B04"/>
    <w:rsid w:val="00413C02"/>
    <w:rsid w:val="00512DBD"/>
    <w:rsid w:val="00780F1F"/>
    <w:rsid w:val="00A64C7E"/>
    <w:rsid w:val="00DB3633"/>
    <w:rsid w:val="00D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D444"/>
  <w15:chartTrackingRefBased/>
  <w15:docId w15:val="{4A0578BA-7782-4114-838F-12A9BCA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MFrederick</dc:creator>
  <cp:keywords/>
  <dc:description/>
  <cp:lastModifiedBy>MFrederick</cp:lastModifiedBy>
  <cp:revision>2</cp:revision>
  <dcterms:created xsi:type="dcterms:W3CDTF">2021-05-19T01:45:00Z</dcterms:created>
  <dcterms:modified xsi:type="dcterms:W3CDTF">2021-05-19T02:13:00Z</dcterms:modified>
</cp:coreProperties>
</file>